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58004" w14:textId="77777777" w:rsidR="007B4813" w:rsidRDefault="007B4813" w:rsidP="00A7721D">
      <w:pPr>
        <w:spacing w:after="0" w:line="240" w:lineRule="auto"/>
        <w:jc w:val="center"/>
      </w:pPr>
    </w:p>
    <w:p w14:paraId="43FF2C34" w14:textId="4FB222C0" w:rsidR="00C80418" w:rsidRDefault="002A6A73" w:rsidP="00E51F4C">
      <w:pPr>
        <w:spacing w:after="0" w:line="240" w:lineRule="auto"/>
        <w:jc w:val="center"/>
      </w:pPr>
      <w:r>
        <w:rPr>
          <w:noProof/>
        </w:rPr>
        <w:drawing>
          <wp:inline distT="0" distB="0" distL="0" distR="0" wp14:anchorId="25FC541B" wp14:editId="1977090F">
            <wp:extent cx="5731510" cy="1003300"/>
            <wp:effectExtent l="0" t="0" r="254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003300"/>
                    </a:xfrm>
                    <a:prstGeom prst="rect">
                      <a:avLst/>
                    </a:prstGeom>
                  </pic:spPr>
                </pic:pic>
              </a:graphicData>
            </a:graphic>
          </wp:inline>
        </w:drawing>
      </w:r>
    </w:p>
    <w:p w14:paraId="20620C72" w14:textId="77777777" w:rsidR="00E51F4C" w:rsidRPr="00905986" w:rsidRDefault="00E51F4C" w:rsidP="00E51F4C">
      <w:pPr>
        <w:pStyle w:val="Heading1"/>
        <w:jc w:val="center"/>
        <w:rPr>
          <w:rFonts w:ascii="Arial" w:hAnsi="Arial" w:cs="Arial"/>
          <w:b/>
          <w:color w:val="auto"/>
          <w:sz w:val="24"/>
          <w:szCs w:val="24"/>
        </w:rPr>
      </w:pPr>
      <w:r w:rsidRPr="00905986">
        <w:rPr>
          <w:rFonts w:ascii="Arial" w:hAnsi="Arial" w:cs="Arial"/>
          <w:b/>
          <w:color w:val="auto"/>
          <w:sz w:val="24"/>
          <w:szCs w:val="24"/>
        </w:rPr>
        <w:t>Data Protection Privacy Notice (Recruitment)</w:t>
      </w:r>
    </w:p>
    <w:p w14:paraId="6C843FDD" w14:textId="77777777" w:rsidR="00E51F4C" w:rsidRDefault="00E51F4C" w:rsidP="00E51F4C">
      <w:pPr>
        <w:pStyle w:val="BodyText"/>
        <w:jc w:val="both"/>
        <w:rPr>
          <w:sz w:val="22"/>
          <w:szCs w:val="22"/>
        </w:rPr>
      </w:pPr>
    </w:p>
    <w:p w14:paraId="2892E1F2" w14:textId="77777777" w:rsidR="00E51F4C" w:rsidRDefault="00E51F4C" w:rsidP="00E51F4C">
      <w:pPr>
        <w:pStyle w:val="BodyText"/>
        <w:jc w:val="both"/>
        <w:rPr>
          <w:sz w:val="22"/>
          <w:szCs w:val="22"/>
        </w:rPr>
      </w:pPr>
      <w:r w:rsidRPr="00AA0A87">
        <w:rPr>
          <w:sz w:val="22"/>
          <w:szCs w:val="22"/>
        </w:rPr>
        <w:t>This notice explains what personal data (information) we will hold about you, how we collect it, and how we will use and may share information about you during the application process.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25F2C0AE" w14:textId="77777777" w:rsidR="00E51F4C" w:rsidRPr="00905986" w:rsidRDefault="00E51F4C" w:rsidP="00E51F4C">
      <w:pPr>
        <w:pStyle w:val="BodyText"/>
        <w:jc w:val="both"/>
        <w:rPr>
          <w:b/>
          <w:sz w:val="22"/>
          <w:szCs w:val="22"/>
        </w:rPr>
      </w:pPr>
    </w:p>
    <w:p w14:paraId="6CD69CCA" w14:textId="77777777" w:rsidR="00E51F4C" w:rsidRPr="00905986" w:rsidRDefault="00E51F4C" w:rsidP="00E51F4C">
      <w:pPr>
        <w:pStyle w:val="Heading1"/>
        <w:spacing w:before="0"/>
        <w:jc w:val="both"/>
        <w:rPr>
          <w:rFonts w:ascii="Arial" w:hAnsi="Arial" w:cs="Arial"/>
          <w:b/>
          <w:color w:val="auto"/>
          <w:sz w:val="24"/>
          <w:szCs w:val="24"/>
        </w:rPr>
      </w:pPr>
      <w:r w:rsidRPr="00905986">
        <w:rPr>
          <w:rFonts w:ascii="Arial" w:hAnsi="Arial" w:cs="Arial"/>
          <w:b/>
          <w:color w:val="auto"/>
          <w:sz w:val="24"/>
          <w:szCs w:val="24"/>
        </w:rPr>
        <w:t>Who collects the information</w:t>
      </w:r>
    </w:p>
    <w:p w14:paraId="0049D976" w14:textId="77777777" w:rsidR="00E51F4C" w:rsidRDefault="00E51F4C" w:rsidP="00E51F4C">
      <w:pPr>
        <w:pStyle w:val="BodyText"/>
        <w:jc w:val="both"/>
        <w:rPr>
          <w:rStyle w:val="OptionalText"/>
          <w:sz w:val="22"/>
          <w:szCs w:val="22"/>
        </w:rPr>
      </w:pPr>
      <w:r>
        <w:rPr>
          <w:sz w:val="22"/>
          <w:szCs w:val="22"/>
        </w:rPr>
        <w:t>Thame Town Council, (‘Council’)</w:t>
      </w:r>
      <w:r w:rsidRPr="00AA0A87">
        <w:rPr>
          <w:sz w:val="22"/>
          <w:szCs w:val="22"/>
        </w:rPr>
        <w:t xml:space="preserve"> is a ‘data controller’ and gathers and uses certain information about you</w:t>
      </w:r>
      <w:r w:rsidRPr="00AA0A87">
        <w:rPr>
          <w:rStyle w:val="OptionalText"/>
          <w:sz w:val="22"/>
          <w:szCs w:val="22"/>
        </w:rPr>
        <w:t xml:space="preserve"> </w:t>
      </w:r>
      <w:r>
        <w:rPr>
          <w:rStyle w:val="OptionalText"/>
          <w:sz w:val="22"/>
          <w:szCs w:val="22"/>
        </w:rPr>
        <w:t>and</w:t>
      </w:r>
      <w:r w:rsidRPr="00AA0A87">
        <w:rPr>
          <w:rStyle w:val="OptionalText"/>
          <w:sz w:val="22"/>
          <w:szCs w:val="22"/>
        </w:rPr>
        <w:t xml:space="preserve"> in this notice, references </w:t>
      </w:r>
      <w:r>
        <w:rPr>
          <w:rStyle w:val="OptionalText"/>
          <w:sz w:val="22"/>
          <w:szCs w:val="22"/>
        </w:rPr>
        <w:t>to ‘we’ or ‘us’ mean the Council.</w:t>
      </w:r>
      <w:r w:rsidRPr="00AA0A87">
        <w:rPr>
          <w:rStyle w:val="OptionalText"/>
          <w:sz w:val="22"/>
          <w:szCs w:val="22"/>
        </w:rPr>
        <w:t xml:space="preserve"> </w:t>
      </w:r>
    </w:p>
    <w:p w14:paraId="2C2842E2" w14:textId="77777777" w:rsidR="00E51F4C" w:rsidRPr="00AA0A87" w:rsidRDefault="00E51F4C" w:rsidP="00E51F4C">
      <w:pPr>
        <w:pStyle w:val="BodyText"/>
        <w:jc w:val="both"/>
        <w:rPr>
          <w:sz w:val="22"/>
          <w:szCs w:val="22"/>
        </w:rPr>
      </w:pPr>
    </w:p>
    <w:p w14:paraId="1F9AA8BA" w14:textId="77777777" w:rsidR="00E51F4C" w:rsidRPr="00905986" w:rsidRDefault="00E51F4C" w:rsidP="00E51F4C">
      <w:pPr>
        <w:pStyle w:val="Heading1"/>
        <w:spacing w:before="0"/>
        <w:jc w:val="both"/>
        <w:rPr>
          <w:rFonts w:ascii="Arial" w:hAnsi="Arial" w:cs="Arial"/>
          <w:b/>
          <w:color w:val="auto"/>
          <w:sz w:val="24"/>
          <w:szCs w:val="24"/>
        </w:rPr>
      </w:pPr>
      <w:r w:rsidRPr="00905986">
        <w:rPr>
          <w:rFonts w:ascii="Arial" w:hAnsi="Arial" w:cs="Arial"/>
          <w:b/>
          <w:color w:val="auto"/>
          <w:sz w:val="24"/>
          <w:szCs w:val="24"/>
        </w:rPr>
        <w:t>Data protection principles</w:t>
      </w:r>
    </w:p>
    <w:p w14:paraId="0B47BA85" w14:textId="77777777" w:rsidR="00E51F4C" w:rsidRDefault="00E51F4C" w:rsidP="00E51F4C">
      <w:pPr>
        <w:pStyle w:val="BodyText"/>
        <w:jc w:val="both"/>
        <w:rPr>
          <w:sz w:val="22"/>
          <w:szCs w:val="22"/>
        </w:rPr>
      </w:pPr>
      <w:r w:rsidRPr="00AA0A87">
        <w:rPr>
          <w:sz w:val="22"/>
          <w:szCs w:val="22"/>
        </w:rPr>
        <w:t xml:space="preserve">We will comply with the data protection principles when gathering </w:t>
      </w:r>
      <w:r>
        <w:rPr>
          <w:sz w:val="22"/>
          <w:szCs w:val="22"/>
        </w:rPr>
        <w:t>and using personal information.</w:t>
      </w:r>
    </w:p>
    <w:p w14:paraId="59CB36B7" w14:textId="77777777" w:rsidR="00E51F4C" w:rsidRPr="00AA0A87" w:rsidRDefault="00E51F4C" w:rsidP="00E51F4C">
      <w:pPr>
        <w:pStyle w:val="BodyText"/>
        <w:jc w:val="both"/>
        <w:rPr>
          <w:sz w:val="22"/>
          <w:szCs w:val="22"/>
        </w:rPr>
      </w:pPr>
    </w:p>
    <w:p w14:paraId="63FEDF5F" w14:textId="77777777" w:rsidR="00E51F4C" w:rsidRPr="00905986" w:rsidRDefault="00E51F4C" w:rsidP="00E51F4C">
      <w:pPr>
        <w:pStyle w:val="Heading1"/>
        <w:spacing w:before="0"/>
        <w:jc w:val="both"/>
        <w:rPr>
          <w:rFonts w:ascii="Arial" w:hAnsi="Arial" w:cs="Arial"/>
          <w:b/>
          <w:color w:val="auto"/>
          <w:sz w:val="24"/>
          <w:szCs w:val="24"/>
        </w:rPr>
      </w:pPr>
      <w:r w:rsidRPr="00905986">
        <w:rPr>
          <w:rFonts w:ascii="Arial" w:hAnsi="Arial" w:cs="Arial"/>
          <w:b/>
          <w:color w:val="auto"/>
          <w:sz w:val="24"/>
          <w:szCs w:val="24"/>
        </w:rPr>
        <w:t xml:space="preserve">About the information we collect and hold </w:t>
      </w:r>
    </w:p>
    <w:p w14:paraId="43CC37FF" w14:textId="77777777" w:rsidR="00E51F4C" w:rsidRPr="00415C15" w:rsidRDefault="00E51F4C" w:rsidP="00E51F4C">
      <w:pPr>
        <w:pStyle w:val="BodyText"/>
      </w:pPr>
    </w:p>
    <w:p w14:paraId="0C8D0E7A" w14:textId="77777777" w:rsidR="00E51F4C" w:rsidRPr="00905986" w:rsidRDefault="00E51F4C" w:rsidP="00E51F4C">
      <w:pPr>
        <w:pStyle w:val="Heading2"/>
        <w:jc w:val="both"/>
      </w:pPr>
      <w:r w:rsidRPr="00905986">
        <w:t>What information</w:t>
      </w:r>
    </w:p>
    <w:p w14:paraId="1A7113D2" w14:textId="77777777" w:rsidR="00E51F4C" w:rsidRPr="00AA0A87" w:rsidRDefault="00E51F4C" w:rsidP="00E51F4C">
      <w:pPr>
        <w:pStyle w:val="BodyText"/>
        <w:jc w:val="both"/>
        <w:rPr>
          <w:sz w:val="22"/>
          <w:szCs w:val="22"/>
        </w:rPr>
      </w:pPr>
      <w:r w:rsidRPr="00AA0A87">
        <w:rPr>
          <w:sz w:val="22"/>
          <w:szCs w:val="22"/>
        </w:rPr>
        <w:t>We may collect the following information up to and including the shortlisting stage of the recruitment process:</w:t>
      </w:r>
    </w:p>
    <w:p w14:paraId="7F122D49" w14:textId="77777777" w:rsidR="00E51F4C" w:rsidRPr="00AA0A87" w:rsidRDefault="00E51F4C" w:rsidP="00E51F4C">
      <w:pPr>
        <w:pStyle w:val="Level1Bullet"/>
        <w:spacing w:before="0" w:after="0"/>
        <w:jc w:val="both"/>
        <w:rPr>
          <w:rFonts w:ascii="Arial" w:hAnsi="Arial" w:cs="Arial"/>
          <w:sz w:val="22"/>
          <w:szCs w:val="22"/>
        </w:rPr>
      </w:pPr>
      <w:r w:rsidRPr="00AA0A87">
        <w:rPr>
          <w:rFonts w:ascii="Arial" w:hAnsi="Arial" w:cs="Arial"/>
          <w:sz w:val="22"/>
          <w:szCs w:val="22"/>
        </w:rPr>
        <w:t>Your name and contact details (i</w:t>
      </w:r>
      <w:r>
        <w:rPr>
          <w:rFonts w:ascii="Arial" w:hAnsi="Arial" w:cs="Arial"/>
          <w:sz w:val="22"/>
          <w:szCs w:val="22"/>
        </w:rPr>
        <w:t>.</w:t>
      </w:r>
      <w:r w:rsidRPr="00AA0A87">
        <w:rPr>
          <w:rFonts w:ascii="Arial" w:hAnsi="Arial" w:cs="Arial"/>
          <w:sz w:val="22"/>
          <w:szCs w:val="22"/>
        </w:rPr>
        <w:t>e</w:t>
      </w:r>
      <w:r>
        <w:rPr>
          <w:rFonts w:ascii="Arial" w:hAnsi="Arial" w:cs="Arial"/>
          <w:sz w:val="22"/>
          <w:szCs w:val="22"/>
        </w:rPr>
        <w:t>.</w:t>
      </w:r>
      <w:r w:rsidRPr="00AA0A87">
        <w:rPr>
          <w:rFonts w:ascii="Arial" w:hAnsi="Arial" w:cs="Arial"/>
          <w:sz w:val="22"/>
          <w:szCs w:val="22"/>
        </w:rPr>
        <w:t xml:space="preserve"> address, home and mobile phone numbers, email address);</w:t>
      </w:r>
    </w:p>
    <w:p w14:paraId="77604D17" w14:textId="77777777" w:rsidR="00E51F4C" w:rsidRPr="00AA0A87" w:rsidRDefault="00E51F4C" w:rsidP="00E51F4C">
      <w:pPr>
        <w:pStyle w:val="Level1Bullet"/>
        <w:spacing w:before="0" w:after="0"/>
        <w:jc w:val="both"/>
        <w:rPr>
          <w:rFonts w:ascii="Arial" w:hAnsi="Arial" w:cs="Arial"/>
          <w:sz w:val="22"/>
          <w:szCs w:val="22"/>
        </w:rPr>
      </w:pPr>
      <w:r w:rsidRPr="00AA0A87">
        <w:rPr>
          <w:rFonts w:ascii="Arial" w:hAnsi="Arial" w:cs="Arial"/>
          <w:sz w:val="22"/>
          <w:szCs w:val="22"/>
        </w:rPr>
        <w:t>Details of your qualifications, experience, employment history (including job titles</w:t>
      </w:r>
      <w:r>
        <w:rPr>
          <w:rStyle w:val="Strong"/>
          <w:rFonts w:ascii="Arial" w:hAnsi="Arial" w:cs="Arial"/>
          <w:sz w:val="22"/>
          <w:szCs w:val="22"/>
        </w:rPr>
        <w:t>,</w:t>
      </w:r>
      <w:r w:rsidRPr="00AA0A87">
        <w:rPr>
          <w:rStyle w:val="OptionalText"/>
          <w:rFonts w:ascii="Arial" w:hAnsi="Arial" w:cs="Arial"/>
          <w:sz w:val="22"/>
          <w:szCs w:val="22"/>
        </w:rPr>
        <w:t xml:space="preserve"> salary</w:t>
      </w:r>
      <w:r w:rsidRPr="00AA0A87">
        <w:rPr>
          <w:rFonts w:ascii="Arial" w:hAnsi="Arial" w:cs="Arial"/>
          <w:sz w:val="22"/>
          <w:szCs w:val="22"/>
        </w:rPr>
        <w:t xml:space="preserve"> and working hours) and interests;</w:t>
      </w:r>
    </w:p>
    <w:p w14:paraId="447A6A0F" w14:textId="77777777" w:rsidR="00E51F4C" w:rsidRDefault="00E51F4C" w:rsidP="00E51F4C">
      <w:pPr>
        <w:pStyle w:val="Level1Bullet"/>
        <w:spacing w:before="0" w:after="0"/>
        <w:jc w:val="both"/>
        <w:rPr>
          <w:rFonts w:ascii="Arial" w:hAnsi="Arial" w:cs="Arial"/>
          <w:sz w:val="22"/>
          <w:szCs w:val="22"/>
        </w:rPr>
      </w:pPr>
      <w:r w:rsidRPr="00AA0A87">
        <w:rPr>
          <w:rFonts w:ascii="Arial" w:hAnsi="Arial" w:cs="Arial"/>
          <w:sz w:val="22"/>
          <w:szCs w:val="22"/>
        </w:rPr>
        <w:t>Your racial or ethnic origin, sex and sexual orientation, religious or similar beliefs;</w:t>
      </w:r>
    </w:p>
    <w:p w14:paraId="2743A149" w14:textId="77777777" w:rsidR="00E51F4C" w:rsidRDefault="00E51F4C" w:rsidP="00E51F4C">
      <w:pPr>
        <w:pStyle w:val="Level1Bullet"/>
        <w:spacing w:before="0" w:after="0"/>
        <w:jc w:val="both"/>
        <w:rPr>
          <w:rStyle w:val="Strong"/>
          <w:rFonts w:ascii="Arial" w:hAnsi="Arial" w:cs="Arial"/>
          <w:b w:val="0"/>
          <w:sz w:val="22"/>
          <w:szCs w:val="22"/>
        </w:rPr>
      </w:pPr>
      <w:r w:rsidRPr="00AA0A87">
        <w:rPr>
          <w:rFonts w:ascii="Arial" w:hAnsi="Arial" w:cs="Arial"/>
          <w:sz w:val="22"/>
          <w:szCs w:val="22"/>
        </w:rPr>
        <w:t>Information regarding your criminal record;</w:t>
      </w:r>
    </w:p>
    <w:p w14:paraId="688F2D35" w14:textId="77777777" w:rsidR="00E51F4C" w:rsidRPr="00AA0A87" w:rsidRDefault="00E51F4C" w:rsidP="00E51F4C">
      <w:pPr>
        <w:pStyle w:val="Level1Bullet"/>
        <w:spacing w:before="0" w:after="0"/>
        <w:jc w:val="both"/>
        <w:rPr>
          <w:rFonts w:ascii="Arial" w:hAnsi="Arial" w:cs="Arial"/>
          <w:sz w:val="22"/>
          <w:szCs w:val="22"/>
        </w:rPr>
      </w:pPr>
      <w:r w:rsidRPr="00AA0A87">
        <w:rPr>
          <w:rFonts w:ascii="Arial" w:hAnsi="Arial" w:cs="Arial"/>
          <w:sz w:val="22"/>
          <w:szCs w:val="22"/>
        </w:rPr>
        <w:t>Details of your referees.</w:t>
      </w:r>
    </w:p>
    <w:p w14:paraId="57C6333A" w14:textId="77777777" w:rsidR="00E51F4C" w:rsidRDefault="00E51F4C" w:rsidP="00E51F4C">
      <w:pPr>
        <w:pStyle w:val="BodyText"/>
        <w:jc w:val="both"/>
        <w:rPr>
          <w:sz w:val="22"/>
          <w:szCs w:val="22"/>
        </w:rPr>
      </w:pPr>
    </w:p>
    <w:p w14:paraId="69A82444" w14:textId="77777777" w:rsidR="00E51F4C" w:rsidRPr="00AA0A87" w:rsidRDefault="00E51F4C" w:rsidP="00E51F4C">
      <w:pPr>
        <w:pStyle w:val="BodyText"/>
        <w:jc w:val="both"/>
        <w:rPr>
          <w:sz w:val="22"/>
          <w:szCs w:val="22"/>
        </w:rPr>
      </w:pPr>
      <w:r w:rsidRPr="00AA0A87">
        <w:rPr>
          <w:sz w:val="22"/>
          <w:szCs w:val="22"/>
        </w:rPr>
        <w:t>You are required (by law or in order to enter into your contract of employment) to provide the ca</w:t>
      </w:r>
      <w:r>
        <w:rPr>
          <w:sz w:val="22"/>
          <w:szCs w:val="22"/>
        </w:rPr>
        <w:t>tegories of information marked ‘*’ below</w:t>
      </w:r>
      <w:r w:rsidRPr="00AA0A87">
        <w:rPr>
          <w:sz w:val="22"/>
          <w:szCs w:val="22"/>
        </w:rPr>
        <w:t xml:space="preserve"> to us to enable us to verify your right to work and suitability for the position.</w:t>
      </w:r>
    </w:p>
    <w:p w14:paraId="728429A1" w14:textId="77777777" w:rsidR="00E51F4C" w:rsidRDefault="00E51F4C" w:rsidP="00E51F4C">
      <w:pPr>
        <w:pStyle w:val="BodyText"/>
        <w:jc w:val="both"/>
        <w:rPr>
          <w:sz w:val="22"/>
          <w:szCs w:val="22"/>
        </w:rPr>
      </w:pPr>
    </w:p>
    <w:p w14:paraId="533DF907" w14:textId="77777777" w:rsidR="00E51F4C" w:rsidRPr="00AA0A87" w:rsidRDefault="00E51F4C" w:rsidP="00E51F4C">
      <w:pPr>
        <w:pStyle w:val="BodyText"/>
        <w:jc w:val="both"/>
        <w:rPr>
          <w:sz w:val="22"/>
          <w:szCs w:val="22"/>
        </w:rPr>
      </w:pPr>
      <w:r w:rsidRPr="00AA0A87">
        <w:rPr>
          <w:sz w:val="22"/>
          <w:szCs w:val="22"/>
        </w:rPr>
        <w:t>We may collect the following information after the shortlisting stage, and before making a final decision to recruit:</w:t>
      </w:r>
    </w:p>
    <w:p w14:paraId="0B875EFB" w14:textId="77777777" w:rsidR="00E51F4C" w:rsidRDefault="00E51F4C" w:rsidP="00E51F4C">
      <w:pPr>
        <w:pStyle w:val="Level1Bullet"/>
        <w:spacing w:before="0" w:after="0"/>
        <w:jc w:val="both"/>
        <w:rPr>
          <w:rFonts w:ascii="Arial" w:hAnsi="Arial" w:cs="Arial"/>
          <w:sz w:val="22"/>
          <w:szCs w:val="22"/>
        </w:rPr>
      </w:pPr>
      <w:r w:rsidRPr="00AA0A87">
        <w:rPr>
          <w:rFonts w:ascii="Arial" w:hAnsi="Arial" w:cs="Arial"/>
          <w:sz w:val="22"/>
          <w:szCs w:val="22"/>
        </w:rPr>
        <w:t>Information about your previous academic and/or employment history, including details of any conduct, grievance or performance issues, appraisals, time and attendance, from references obtained about you from previous emplo</w:t>
      </w:r>
      <w:r>
        <w:rPr>
          <w:rFonts w:ascii="Arial" w:hAnsi="Arial" w:cs="Arial"/>
          <w:sz w:val="22"/>
          <w:szCs w:val="22"/>
        </w:rPr>
        <w:t>yers and/or education providers*</w:t>
      </w:r>
    </w:p>
    <w:p w14:paraId="63538A10" w14:textId="77777777" w:rsidR="00E51F4C" w:rsidRPr="00E42D6F" w:rsidRDefault="00E51F4C" w:rsidP="00E51F4C">
      <w:pPr>
        <w:pStyle w:val="Level1Bullet"/>
        <w:spacing w:before="0" w:after="0"/>
        <w:jc w:val="both"/>
        <w:rPr>
          <w:rFonts w:ascii="Arial" w:hAnsi="Arial" w:cs="Arial"/>
        </w:rPr>
      </w:pPr>
      <w:r w:rsidRPr="00E42D6F">
        <w:rPr>
          <w:rFonts w:ascii="Arial" w:hAnsi="Arial" w:cs="Arial"/>
          <w:sz w:val="22"/>
          <w:szCs w:val="22"/>
        </w:rPr>
        <w:t xml:space="preserve">Information regarding your academic </w:t>
      </w:r>
      <w:r w:rsidRPr="00E42D6F">
        <w:rPr>
          <w:rStyle w:val="OptionalText"/>
          <w:rFonts w:ascii="Arial" w:hAnsi="Arial" w:cs="Arial"/>
          <w:sz w:val="22"/>
          <w:szCs w:val="22"/>
        </w:rPr>
        <w:t xml:space="preserve">and professional </w:t>
      </w:r>
      <w:r w:rsidRPr="00E42D6F">
        <w:rPr>
          <w:rFonts w:ascii="Arial" w:hAnsi="Arial" w:cs="Arial"/>
          <w:sz w:val="22"/>
          <w:szCs w:val="22"/>
        </w:rPr>
        <w:t xml:space="preserve">qualifications* </w:t>
      </w:r>
    </w:p>
    <w:p w14:paraId="16E48193" w14:textId="77777777" w:rsidR="00E51F4C" w:rsidRPr="00AA0A87" w:rsidRDefault="00E51F4C" w:rsidP="00E51F4C">
      <w:pPr>
        <w:pStyle w:val="Level1Bullet"/>
        <w:spacing w:before="0" w:after="0"/>
        <w:jc w:val="both"/>
        <w:rPr>
          <w:rFonts w:ascii="Arial" w:hAnsi="Arial" w:cs="Arial"/>
          <w:sz w:val="22"/>
          <w:szCs w:val="22"/>
        </w:rPr>
      </w:pPr>
      <w:r w:rsidRPr="00AA0A87">
        <w:rPr>
          <w:rFonts w:ascii="Arial" w:hAnsi="Arial" w:cs="Arial"/>
          <w:sz w:val="22"/>
          <w:szCs w:val="22"/>
        </w:rPr>
        <w:t>Information regarding your criminal record, in criminal records certificates (CRCs) and enhanced crimin</w:t>
      </w:r>
      <w:r>
        <w:rPr>
          <w:rFonts w:ascii="Arial" w:hAnsi="Arial" w:cs="Arial"/>
          <w:sz w:val="22"/>
          <w:szCs w:val="22"/>
        </w:rPr>
        <w:t>al records certificates (ECRCs)*</w:t>
      </w:r>
    </w:p>
    <w:p w14:paraId="574B9E3F" w14:textId="77777777" w:rsidR="00E51F4C" w:rsidRPr="00AA0A87" w:rsidRDefault="00E51F4C" w:rsidP="00E51F4C">
      <w:pPr>
        <w:pStyle w:val="Level1Bullet"/>
        <w:spacing w:before="0" w:after="0"/>
        <w:jc w:val="both"/>
        <w:rPr>
          <w:rFonts w:ascii="Arial" w:hAnsi="Arial" w:cs="Arial"/>
          <w:sz w:val="22"/>
          <w:szCs w:val="22"/>
        </w:rPr>
      </w:pPr>
      <w:r w:rsidRPr="00AA0A87">
        <w:rPr>
          <w:rFonts w:ascii="Arial" w:hAnsi="Arial" w:cs="Arial"/>
          <w:sz w:val="22"/>
          <w:szCs w:val="22"/>
        </w:rPr>
        <w:t>Your nationality and immigration status and information from related documents, such as your passport or other identificat</w:t>
      </w:r>
      <w:r>
        <w:rPr>
          <w:rFonts w:ascii="Arial" w:hAnsi="Arial" w:cs="Arial"/>
          <w:sz w:val="22"/>
          <w:szCs w:val="22"/>
        </w:rPr>
        <w:t>ion and immigration information*</w:t>
      </w:r>
    </w:p>
    <w:p w14:paraId="0B02B96C" w14:textId="77777777" w:rsidR="00E51F4C" w:rsidRDefault="00E51F4C" w:rsidP="00E51F4C">
      <w:pPr>
        <w:pStyle w:val="Level1Bullet"/>
        <w:spacing w:before="0" w:after="0"/>
        <w:jc w:val="both"/>
        <w:rPr>
          <w:rFonts w:ascii="Arial" w:hAnsi="Arial" w:cs="Arial"/>
          <w:sz w:val="22"/>
          <w:szCs w:val="22"/>
        </w:rPr>
      </w:pPr>
      <w:r>
        <w:rPr>
          <w:rFonts w:ascii="Arial" w:hAnsi="Arial" w:cs="Arial"/>
          <w:sz w:val="22"/>
          <w:szCs w:val="22"/>
        </w:rPr>
        <w:t>A copy of your driving licence*</w:t>
      </w:r>
    </w:p>
    <w:p w14:paraId="0290123F" w14:textId="77777777" w:rsidR="00E51F4C" w:rsidRDefault="00E51F4C" w:rsidP="00E51F4C">
      <w:pPr>
        <w:pStyle w:val="Level1Bullet"/>
        <w:numPr>
          <w:ilvl w:val="0"/>
          <w:numId w:val="0"/>
        </w:numPr>
        <w:spacing w:before="0" w:after="0"/>
        <w:ind w:left="720"/>
        <w:jc w:val="both"/>
        <w:rPr>
          <w:rFonts w:ascii="Arial" w:hAnsi="Arial" w:cs="Arial"/>
          <w:sz w:val="22"/>
          <w:szCs w:val="22"/>
        </w:rPr>
      </w:pPr>
    </w:p>
    <w:p w14:paraId="6C189C3A" w14:textId="77777777" w:rsidR="00E51F4C" w:rsidRPr="00905986" w:rsidRDefault="00E51F4C" w:rsidP="00E51F4C">
      <w:pPr>
        <w:pStyle w:val="Heading2"/>
        <w:jc w:val="both"/>
      </w:pPr>
      <w:r w:rsidRPr="00905986">
        <w:t>How we collect the information</w:t>
      </w:r>
    </w:p>
    <w:p w14:paraId="072E56C3" w14:textId="77777777" w:rsidR="00E51F4C" w:rsidRDefault="00E51F4C" w:rsidP="00E51F4C">
      <w:pPr>
        <w:pStyle w:val="BodyText"/>
        <w:jc w:val="both"/>
        <w:rPr>
          <w:sz w:val="22"/>
          <w:szCs w:val="22"/>
        </w:rPr>
      </w:pPr>
      <w:r w:rsidRPr="00AA0A87">
        <w:rPr>
          <w:sz w:val="22"/>
          <w:szCs w:val="22"/>
        </w:rPr>
        <w:t>We may collect this information from you, your referees (details of whom you will have provided), your education provider</w:t>
      </w:r>
      <w:r w:rsidRPr="00AA0A87">
        <w:rPr>
          <w:rStyle w:val="OptionalText"/>
          <w:sz w:val="22"/>
          <w:szCs w:val="22"/>
        </w:rPr>
        <w:t>, the relevant professional body</w:t>
      </w:r>
      <w:r>
        <w:rPr>
          <w:sz w:val="22"/>
          <w:szCs w:val="22"/>
        </w:rPr>
        <w:t xml:space="preserve">, </w:t>
      </w:r>
      <w:r w:rsidRPr="00AA0A87">
        <w:rPr>
          <w:rStyle w:val="OptionalText"/>
          <w:sz w:val="22"/>
          <w:szCs w:val="22"/>
        </w:rPr>
        <w:t>the Disclosure and Barring Service (DBS)</w:t>
      </w:r>
      <w:r w:rsidRPr="00AA0A87">
        <w:rPr>
          <w:sz w:val="22"/>
          <w:szCs w:val="22"/>
        </w:rPr>
        <w:t>, the Home Office.</w:t>
      </w:r>
    </w:p>
    <w:p w14:paraId="17C31A6F" w14:textId="77777777" w:rsidR="00E51F4C" w:rsidRPr="00AA0A87" w:rsidRDefault="00E51F4C" w:rsidP="00E51F4C">
      <w:pPr>
        <w:pStyle w:val="BodyText"/>
        <w:jc w:val="both"/>
        <w:rPr>
          <w:sz w:val="22"/>
          <w:szCs w:val="22"/>
        </w:rPr>
      </w:pPr>
    </w:p>
    <w:p w14:paraId="32D9D284" w14:textId="77777777" w:rsidR="00E51F4C" w:rsidRPr="00EB6687" w:rsidRDefault="00E51F4C" w:rsidP="00E51F4C">
      <w:pPr>
        <w:pStyle w:val="Heading2"/>
        <w:jc w:val="both"/>
      </w:pPr>
      <w:r w:rsidRPr="00AA0A87">
        <w:rPr>
          <w:b w:val="0"/>
        </w:rPr>
        <w:lastRenderedPageBreak/>
        <w:t>Why we collect the information and how we use it</w:t>
      </w:r>
    </w:p>
    <w:p w14:paraId="696DE2A6" w14:textId="77777777" w:rsidR="00E51F4C" w:rsidRPr="00AA0A87" w:rsidRDefault="00E51F4C" w:rsidP="00E51F4C">
      <w:pPr>
        <w:pStyle w:val="BodyText"/>
        <w:jc w:val="both"/>
        <w:rPr>
          <w:sz w:val="22"/>
          <w:szCs w:val="22"/>
        </w:rPr>
      </w:pPr>
      <w:r w:rsidRPr="00AA0A87">
        <w:rPr>
          <w:sz w:val="22"/>
          <w:szCs w:val="22"/>
        </w:rPr>
        <w:t>We will typically collect and use this information for the following purposes</w:t>
      </w:r>
      <w:r>
        <w:rPr>
          <w:sz w:val="22"/>
          <w:szCs w:val="22"/>
        </w:rPr>
        <w:t>:</w:t>
      </w:r>
    </w:p>
    <w:p w14:paraId="379CEC32" w14:textId="77777777" w:rsidR="00E51F4C" w:rsidRPr="00AA0A87" w:rsidRDefault="00E51F4C" w:rsidP="00E51F4C">
      <w:pPr>
        <w:pStyle w:val="Level1Bullet"/>
        <w:spacing w:before="0" w:after="0"/>
        <w:jc w:val="both"/>
        <w:rPr>
          <w:rFonts w:ascii="Arial" w:hAnsi="Arial" w:cs="Arial"/>
          <w:sz w:val="22"/>
          <w:szCs w:val="22"/>
        </w:rPr>
      </w:pPr>
      <w:r w:rsidRPr="00AA0A87">
        <w:rPr>
          <w:rFonts w:ascii="Arial" w:hAnsi="Arial" w:cs="Arial"/>
          <w:sz w:val="22"/>
          <w:szCs w:val="22"/>
        </w:rPr>
        <w:t>to take steps to enter into a contract;</w:t>
      </w:r>
    </w:p>
    <w:p w14:paraId="1A1E179A" w14:textId="77777777" w:rsidR="00E51F4C" w:rsidRPr="00AA0A87" w:rsidRDefault="00E51F4C" w:rsidP="00E51F4C">
      <w:pPr>
        <w:pStyle w:val="Level1Bullet"/>
        <w:spacing w:before="0" w:after="0"/>
        <w:jc w:val="both"/>
        <w:rPr>
          <w:rFonts w:ascii="Arial" w:hAnsi="Arial" w:cs="Arial"/>
          <w:sz w:val="22"/>
          <w:szCs w:val="22"/>
        </w:rPr>
      </w:pPr>
      <w:r w:rsidRPr="00AA0A87">
        <w:rPr>
          <w:rFonts w:ascii="Arial" w:hAnsi="Arial" w:cs="Arial"/>
          <w:sz w:val="22"/>
          <w:szCs w:val="22"/>
        </w:rPr>
        <w:t>for complianc</w:t>
      </w:r>
      <w:r>
        <w:rPr>
          <w:rFonts w:ascii="Arial" w:hAnsi="Arial" w:cs="Arial"/>
          <w:sz w:val="22"/>
          <w:szCs w:val="22"/>
        </w:rPr>
        <w:t xml:space="preserve">e with a legal obligation </w:t>
      </w:r>
      <w:r w:rsidRPr="00AA0A87">
        <w:rPr>
          <w:rFonts w:ascii="Arial" w:hAnsi="Arial" w:cs="Arial"/>
          <w:sz w:val="22"/>
          <w:szCs w:val="22"/>
        </w:rPr>
        <w:t>e</w:t>
      </w:r>
      <w:r>
        <w:rPr>
          <w:rFonts w:ascii="Arial" w:hAnsi="Arial" w:cs="Arial"/>
          <w:sz w:val="22"/>
          <w:szCs w:val="22"/>
        </w:rPr>
        <w:t>.</w:t>
      </w:r>
      <w:r w:rsidRPr="00AA0A87">
        <w:rPr>
          <w:rFonts w:ascii="Arial" w:hAnsi="Arial" w:cs="Arial"/>
          <w:sz w:val="22"/>
          <w:szCs w:val="22"/>
        </w:rPr>
        <w:t>g</w:t>
      </w:r>
      <w:r>
        <w:rPr>
          <w:rFonts w:ascii="Arial" w:hAnsi="Arial" w:cs="Arial"/>
          <w:sz w:val="22"/>
          <w:szCs w:val="22"/>
        </w:rPr>
        <w:t>.</w:t>
      </w:r>
      <w:r w:rsidRPr="00AA0A87">
        <w:rPr>
          <w:rFonts w:ascii="Arial" w:hAnsi="Arial" w:cs="Arial"/>
          <w:sz w:val="22"/>
          <w:szCs w:val="22"/>
        </w:rPr>
        <w:t xml:space="preserve"> our obligation to check that you are eligibl</w:t>
      </w:r>
      <w:r>
        <w:rPr>
          <w:rFonts w:ascii="Arial" w:hAnsi="Arial" w:cs="Arial"/>
          <w:sz w:val="22"/>
          <w:szCs w:val="22"/>
        </w:rPr>
        <w:t>e to work in the United Kingdom</w:t>
      </w:r>
      <w:r w:rsidRPr="00AA0A87">
        <w:rPr>
          <w:rFonts w:ascii="Arial" w:hAnsi="Arial" w:cs="Arial"/>
          <w:sz w:val="22"/>
          <w:szCs w:val="22"/>
        </w:rPr>
        <w:t>;</w:t>
      </w:r>
    </w:p>
    <w:p w14:paraId="0F7C35D5" w14:textId="77777777" w:rsidR="00E51F4C" w:rsidRPr="00AA0A87" w:rsidRDefault="00E51F4C" w:rsidP="00E51F4C">
      <w:pPr>
        <w:pStyle w:val="Level1Bullet"/>
        <w:spacing w:before="0" w:after="0"/>
        <w:jc w:val="both"/>
        <w:rPr>
          <w:rFonts w:ascii="Arial" w:hAnsi="Arial" w:cs="Arial"/>
          <w:sz w:val="22"/>
          <w:szCs w:val="22"/>
        </w:rPr>
      </w:pPr>
      <w:r w:rsidRPr="00AA0A87">
        <w:rPr>
          <w:rFonts w:ascii="Arial" w:hAnsi="Arial" w:cs="Arial"/>
          <w:sz w:val="22"/>
          <w:szCs w:val="22"/>
        </w:rPr>
        <w:t>for the performance of a task carried out in the public interest; and</w:t>
      </w:r>
    </w:p>
    <w:p w14:paraId="2B29D96A" w14:textId="77777777" w:rsidR="00E51F4C" w:rsidRDefault="00E51F4C" w:rsidP="00E51F4C">
      <w:pPr>
        <w:pStyle w:val="Level1Bullet"/>
        <w:spacing w:before="0" w:after="0"/>
        <w:jc w:val="both"/>
        <w:rPr>
          <w:rFonts w:ascii="Arial" w:hAnsi="Arial" w:cs="Arial"/>
          <w:sz w:val="22"/>
          <w:szCs w:val="22"/>
        </w:rPr>
      </w:pPr>
      <w:r w:rsidRPr="00AA0A87">
        <w:rPr>
          <w:rFonts w:ascii="Arial" w:hAnsi="Arial" w:cs="Arial"/>
          <w:sz w:val="22"/>
          <w:szCs w:val="22"/>
        </w:rPr>
        <w:t>for the purposes of our legitimate interests, but only if these are not overridden by your interests, rights or freedoms.</w:t>
      </w:r>
    </w:p>
    <w:p w14:paraId="7F867159" w14:textId="77777777" w:rsidR="00E51F4C" w:rsidRDefault="00E51F4C" w:rsidP="00E51F4C">
      <w:pPr>
        <w:pStyle w:val="BodyText"/>
        <w:jc w:val="both"/>
        <w:rPr>
          <w:sz w:val="22"/>
          <w:szCs w:val="22"/>
        </w:rPr>
      </w:pPr>
    </w:p>
    <w:p w14:paraId="63B76C39" w14:textId="77777777" w:rsidR="00E51F4C" w:rsidRDefault="00E51F4C" w:rsidP="00E51F4C">
      <w:pPr>
        <w:pStyle w:val="BodyText"/>
        <w:jc w:val="both"/>
        <w:rPr>
          <w:sz w:val="22"/>
          <w:szCs w:val="22"/>
        </w:rPr>
      </w:pPr>
      <w:r w:rsidRPr="00AA0A87">
        <w:rPr>
          <w:sz w:val="22"/>
          <w:szCs w:val="22"/>
        </w:rPr>
        <w:t>We seek to ensure that our information collection and processing is always proportionate. We will notify you of any changes to information we collect or to the purposes for which we collect and process it.</w:t>
      </w:r>
    </w:p>
    <w:p w14:paraId="0EBFC185" w14:textId="77777777" w:rsidR="00E51F4C" w:rsidRPr="00AA0A87" w:rsidRDefault="00E51F4C" w:rsidP="00E51F4C">
      <w:pPr>
        <w:pStyle w:val="BodyText"/>
        <w:jc w:val="both"/>
        <w:rPr>
          <w:sz w:val="22"/>
          <w:szCs w:val="22"/>
        </w:rPr>
      </w:pPr>
    </w:p>
    <w:p w14:paraId="6D6FB3A0" w14:textId="77777777" w:rsidR="00E51F4C" w:rsidRPr="00905986" w:rsidRDefault="00E51F4C" w:rsidP="00E51F4C">
      <w:pPr>
        <w:pStyle w:val="Heading2"/>
        <w:jc w:val="both"/>
      </w:pPr>
      <w:r w:rsidRPr="00905986">
        <w:t>How we may share the information</w:t>
      </w:r>
    </w:p>
    <w:p w14:paraId="714AF6AF" w14:textId="77777777" w:rsidR="00E51F4C" w:rsidRDefault="00E51F4C" w:rsidP="00E51F4C">
      <w:pPr>
        <w:pStyle w:val="BodyText"/>
        <w:jc w:val="both"/>
        <w:rPr>
          <w:sz w:val="22"/>
          <w:szCs w:val="22"/>
        </w:rPr>
      </w:pPr>
      <w:r w:rsidRPr="00AA0A87">
        <w:rPr>
          <w:sz w:val="22"/>
          <w:szCs w:val="22"/>
        </w:rPr>
        <w:t xml:space="preserve">We may also need to share some of the above categories of personal information with other </w:t>
      </w:r>
      <w:r w:rsidRPr="002431C4">
        <w:rPr>
          <w:sz w:val="22"/>
          <w:szCs w:val="22"/>
        </w:rPr>
        <w:t>parties, such as HR consultants and professional advisers which may include sensitive personal information and criminal records information</w:t>
      </w:r>
      <w:r>
        <w:rPr>
          <w:sz w:val="22"/>
          <w:szCs w:val="22"/>
        </w:rPr>
        <w:t>.</w:t>
      </w:r>
      <w:r w:rsidRPr="00AA0A87">
        <w:rPr>
          <w:sz w:val="22"/>
          <w:szCs w:val="22"/>
        </w:rPr>
        <w:t xml:space="preserve"> Usually, information will be anonymised but this may not always be possible. The recipient of the information will be bound by confidentiality obligations. We may also be required to share some personal information </w:t>
      </w:r>
      <w:r w:rsidRPr="00AA0A87">
        <w:rPr>
          <w:rStyle w:val="OptionalText"/>
          <w:sz w:val="22"/>
          <w:szCs w:val="22"/>
        </w:rPr>
        <w:t xml:space="preserve">with our regulators or </w:t>
      </w:r>
      <w:r w:rsidRPr="00AA0A87">
        <w:rPr>
          <w:sz w:val="22"/>
          <w:szCs w:val="22"/>
        </w:rPr>
        <w:t>as required to comply with the law.</w:t>
      </w:r>
    </w:p>
    <w:p w14:paraId="63E697A0" w14:textId="77777777" w:rsidR="00E51F4C" w:rsidRPr="00AA0A87" w:rsidRDefault="00E51F4C" w:rsidP="00E51F4C">
      <w:pPr>
        <w:pStyle w:val="BodyText"/>
        <w:jc w:val="both"/>
        <w:rPr>
          <w:sz w:val="22"/>
          <w:szCs w:val="22"/>
        </w:rPr>
      </w:pPr>
    </w:p>
    <w:p w14:paraId="2053BF4D" w14:textId="77777777" w:rsidR="00E51F4C" w:rsidRPr="00905986" w:rsidRDefault="00E51F4C" w:rsidP="00E51F4C">
      <w:pPr>
        <w:pStyle w:val="Heading1"/>
        <w:spacing w:before="0"/>
        <w:jc w:val="both"/>
        <w:rPr>
          <w:rFonts w:ascii="Arial" w:hAnsi="Arial" w:cs="Arial"/>
          <w:b/>
          <w:color w:val="auto"/>
          <w:sz w:val="24"/>
          <w:szCs w:val="24"/>
        </w:rPr>
      </w:pPr>
      <w:r w:rsidRPr="00905986">
        <w:rPr>
          <w:rFonts w:ascii="Arial" w:hAnsi="Arial" w:cs="Arial"/>
          <w:b/>
          <w:color w:val="auto"/>
          <w:sz w:val="24"/>
          <w:szCs w:val="24"/>
        </w:rPr>
        <w:t>Where information may be held</w:t>
      </w:r>
    </w:p>
    <w:p w14:paraId="47DEAF36" w14:textId="77777777" w:rsidR="00E51F4C" w:rsidRPr="002431C4" w:rsidRDefault="00E51F4C" w:rsidP="00E51F4C">
      <w:pPr>
        <w:pStyle w:val="BodyText"/>
        <w:jc w:val="both"/>
        <w:rPr>
          <w:sz w:val="22"/>
          <w:szCs w:val="22"/>
        </w:rPr>
      </w:pPr>
      <w:r w:rsidRPr="00AA0A87">
        <w:rPr>
          <w:sz w:val="22"/>
          <w:szCs w:val="22"/>
        </w:rPr>
        <w:t>Information may be held at our offices</w:t>
      </w:r>
      <w:r>
        <w:rPr>
          <w:sz w:val="22"/>
          <w:szCs w:val="22"/>
        </w:rPr>
        <w:t xml:space="preserve">, </w:t>
      </w:r>
      <w:r w:rsidRPr="00AA0A87">
        <w:rPr>
          <w:sz w:val="22"/>
          <w:szCs w:val="22"/>
        </w:rPr>
        <w:t>and third party agencies, service providers, representatives and agents as described above.</w:t>
      </w:r>
      <w:r>
        <w:rPr>
          <w:sz w:val="22"/>
          <w:szCs w:val="22"/>
        </w:rPr>
        <w:t xml:space="preserve"> </w:t>
      </w:r>
      <w:r w:rsidRPr="002431C4">
        <w:rPr>
          <w:sz w:val="22"/>
          <w:szCs w:val="22"/>
        </w:rPr>
        <w:t>We ha</w:t>
      </w:r>
      <w:r>
        <w:rPr>
          <w:sz w:val="22"/>
          <w:szCs w:val="22"/>
        </w:rPr>
        <w:t>ve security measures in place</w:t>
      </w:r>
      <w:r w:rsidRPr="002431C4">
        <w:rPr>
          <w:sz w:val="22"/>
          <w:szCs w:val="22"/>
        </w:rPr>
        <w:t xml:space="preserve"> to ensure that there is appropriate security to comply with the law. </w:t>
      </w:r>
    </w:p>
    <w:p w14:paraId="44F473F9" w14:textId="77777777" w:rsidR="00E51F4C" w:rsidRPr="005A5382" w:rsidRDefault="00E51F4C" w:rsidP="00E51F4C">
      <w:pPr>
        <w:pStyle w:val="BodyText"/>
        <w:jc w:val="both"/>
        <w:rPr>
          <w:color w:val="FF0000"/>
        </w:rPr>
      </w:pPr>
    </w:p>
    <w:p w14:paraId="7111EAA0" w14:textId="77777777" w:rsidR="00E51F4C" w:rsidRPr="00905986" w:rsidRDefault="00E51F4C" w:rsidP="00E51F4C">
      <w:pPr>
        <w:pStyle w:val="Heading1"/>
        <w:spacing w:before="0"/>
        <w:jc w:val="both"/>
        <w:rPr>
          <w:rFonts w:ascii="Arial" w:hAnsi="Arial" w:cs="Arial"/>
          <w:b/>
          <w:color w:val="auto"/>
          <w:sz w:val="24"/>
          <w:szCs w:val="24"/>
        </w:rPr>
      </w:pPr>
      <w:r w:rsidRPr="00905986">
        <w:rPr>
          <w:rFonts w:ascii="Arial" w:hAnsi="Arial" w:cs="Arial"/>
          <w:b/>
          <w:color w:val="auto"/>
          <w:sz w:val="24"/>
          <w:szCs w:val="24"/>
        </w:rPr>
        <w:t>How long we keep your information</w:t>
      </w:r>
    </w:p>
    <w:p w14:paraId="5762EDCA" w14:textId="77777777" w:rsidR="00E51F4C" w:rsidRPr="00AA0A87" w:rsidRDefault="00E51F4C" w:rsidP="00E51F4C">
      <w:pPr>
        <w:pStyle w:val="BodyText"/>
        <w:jc w:val="both"/>
        <w:rPr>
          <w:sz w:val="22"/>
          <w:szCs w:val="22"/>
        </w:rPr>
      </w:pPr>
      <w:r w:rsidRPr="00AA0A87">
        <w:rPr>
          <w:sz w:val="22"/>
          <w:szCs w:val="22"/>
        </w:rPr>
        <w:t>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concerned and the purposes for which it is processed.</w:t>
      </w:r>
    </w:p>
    <w:p w14:paraId="09494D5B" w14:textId="77777777" w:rsidR="00E51F4C" w:rsidRPr="00AA0A87" w:rsidRDefault="00E51F4C" w:rsidP="00E51F4C">
      <w:pPr>
        <w:pStyle w:val="BodyText"/>
        <w:jc w:val="both"/>
        <w:rPr>
          <w:sz w:val="22"/>
          <w:szCs w:val="22"/>
        </w:rPr>
      </w:pPr>
      <w:r w:rsidRPr="00AA0A87">
        <w:rPr>
          <w:sz w:val="22"/>
          <w:szCs w:val="22"/>
        </w:rPr>
        <w:t>We will keep recruitment information (including interview notes) for no longer than is reasonable, taking into account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pseudonymised, and the longer period for which they will be kept.</w:t>
      </w:r>
    </w:p>
    <w:p w14:paraId="5C294FE8" w14:textId="77777777" w:rsidR="00E51F4C" w:rsidRDefault="00E51F4C" w:rsidP="00E51F4C">
      <w:pPr>
        <w:pStyle w:val="BodyText"/>
        <w:jc w:val="both"/>
        <w:rPr>
          <w:sz w:val="22"/>
          <w:szCs w:val="22"/>
        </w:rPr>
      </w:pPr>
      <w:r w:rsidRPr="00AA0A87">
        <w:rPr>
          <w:sz w:val="22"/>
          <w:szCs w:val="22"/>
        </w:rPr>
        <w:t xml:space="preserve">If your application is successful, we will keep only the recruitment information that is necessary in relation to your employment. </w:t>
      </w:r>
    </w:p>
    <w:p w14:paraId="37EB6BCC" w14:textId="77777777" w:rsidR="00E51F4C" w:rsidRPr="00394890" w:rsidRDefault="00E51F4C" w:rsidP="00E51F4C">
      <w:pPr>
        <w:pStyle w:val="BodyText"/>
        <w:jc w:val="both"/>
        <w:rPr>
          <w:i/>
          <w:sz w:val="22"/>
          <w:szCs w:val="22"/>
        </w:rPr>
      </w:pPr>
    </w:p>
    <w:p w14:paraId="5D9335E4" w14:textId="77777777" w:rsidR="00E51F4C" w:rsidRPr="00EB6687" w:rsidRDefault="00E51F4C" w:rsidP="00E51F4C">
      <w:pPr>
        <w:pStyle w:val="Heading1"/>
        <w:spacing w:before="0"/>
        <w:jc w:val="both"/>
        <w:rPr>
          <w:rFonts w:ascii="Arial" w:hAnsi="Arial" w:cs="Arial"/>
          <w:color w:val="auto"/>
          <w:sz w:val="24"/>
          <w:szCs w:val="24"/>
        </w:rPr>
      </w:pPr>
      <w:r w:rsidRPr="00EB6687">
        <w:rPr>
          <w:rStyle w:val="Strong"/>
          <w:rFonts w:ascii="Arial" w:hAnsi="Arial" w:cs="Arial"/>
          <w:color w:val="auto"/>
          <w:sz w:val="24"/>
          <w:szCs w:val="24"/>
        </w:rPr>
        <w:t>Your rights to correct and access your information and to ask for it to be erased</w:t>
      </w:r>
    </w:p>
    <w:p w14:paraId="73876249" w14:textId="77777777" w:rsidR="00E51F4C" w:rsidRDefault="00E51F4C" w:rsidP="00E51F4C">
      <w:pPr>
        <w:pStyle w:val="BodyText"/>
        <w:jc w:val="both"/>
        <w:rPr>
          <w:sz w:val="22"/>
          <w:szCs w:val="22"/>
        </w:rPr>
      </w:pPr>
      <w:r w:rsidRPr="00AA0A87">
        <w:rPr>
          <w:sz w:val="22"/>
          <w:szCs w:val="22"/>
        </w:rPr>
        <w:t xml:space="preserve">Please contact </w:t>
      </w:r>
      <w:r>
        <w:rPr>
          <w:sz w:val="22"/>
          <w:szCs w:val="22"/>
        </w:rPr>
        <w:t>the</w:t>
      </w:r>
      <w:r w:rsidRPr="00AA0A87">
        <w:rPr>
          <w:rStyle w:val="AlternativeText"/>
          <w:sz w:val="22"/>
          <w:szCs w:val="22"/>
        </w:rPr>
        <w:t xml:space="preserve"> Data Protection Officer </w:t>
      </w:r>
      <w:r>
        <w:rPr>
          <w:sz w:val="22"/>
          <w:szCs w:val="22"/>
        </w:rPr>
        <w:t xml:space="preserve">if </w:t>
      </w:r>
      <w:r w:rsidRPr="00AA0A87">
        <w:rPr>
          <w:sz w:val="22"/>
          <w:szCs w:val="22"/>
        </w:rPr>
        <w:t>in</w:t>
      </w:r>
      <w:r>
        <w:rPr>
          <w:sz w:val="22"/>
          <w:szCs w:val="22"/>
        </w:rPr>
        <w:t xml:space="preserve"> accordance with applicable law</w:t>
      </w:r>
      <w:r w:rsidRPr="00AA0A87">
        <w:rPr>
          <w:sz w:val="22"/>
          <w:szCs w:val="22"/>
        </w:rPr>
        <w:t xml:space="preserve"> you would like to correct or request access to information that we hold relating to you or if you have any questions about this notice. You also have the right to ask </w:t>
      </w:r>
      <w:r>
        <w:rPr>
          <w:sz w:val="22"/>
          <w:szCs w:val="22"/>
        </w:rPr>
        <w:t>the</w:t>
      </w:r>
      <w:r w:rsidRPr="00AA0A87">
        <w:rPr>
          <w:rStyle w:val="AlternativeText"/>
          <w:sz w:val="22"/>
          <w:szCs w:val="22"/>
        </w:rPr>
        <w:t xml:space="preserve"> Data Protection Officer</w:t>
      </w:r>
      <w:r w:rsidRPr="00AA0A87">
        <w:rPr>
          <w:sz w:val="22"/>
          <w:szCs w:val="22"/>
        </w:rPr>
        <w:t xml:space="preserve"> for some but not all of the information we hold and process to be erased (the ‘right to be forgotten’) in certain circumstances. </w:t>
      </w:r>
      <w:r>
        <w:rPr>
          <w:sz w:val="22"/>
          <w:szCs w:val="22"/>
        </w:rPr>
        <w:t>The</w:t>
      </w:r>
      <w:r w:rsidRPr="00AA0A87">
        <w:rPr>
          <w:rStyle w:val="AlternativeText"/>
          <w:sz w:val="22"/>
          <w:szCs w:val="22"/>
        </w:rPr>
        <w:t xml:space="preserve"> Data Protection Officer</w:t>
      </w:r>
      <w:r w:rsidRPr="00AA0A87">
        <w:rPr>
          <w:sz w:val="22"/>
          <w:szCs w:val="22"/>
        </w:rPr>
        <w:t xml:space="preserve"> will provide you with further information about the right to be forgotten, if you ask for it.</w:t>
      </w:r>
    </w:p>
    <w:p w14:paraId="2BD29164" w14:textId="77777777" w:rsidR="00E51F4C" w:rsidRPr="00905986" w:rsidRDefault="00E51F4C" w:rsidP="00E51F4C">
      <w:pPr>
        <w:pStyle w:val="BodyText"/>
        <w:jc w:val="both"/>
        <w:rPr>
          <w:b/>
          <w:sz w:val="22"/>
          <w:szCs w:val="22"/>
        </w:rPr>
      </w:pPr>
    </w:p>
    <w:p w14:paraId="4820815E" w14:textId="77777777" w:rsidR="00E51F4C" w:rsidRPr="00905986" w:rsidRDefault="00E51F4C" w:rsidP="00E51F4C">
      <w:pPr>
        <w:pStyle w:val="Heading1"/>
        <w:spacing w:before="0"/>
        <w:jc w:val="both"/>
        <w:rPr>
          <w:rFonts w:ascii="Arial" w:hAnsi="Arial" w:cs="Arial"/>
          <w:b/>
          <w:color w:val="auto"/>
          <w:sz w:val="24"/>
          <w:szCs w:val="24"/>
        </w:rPr>
      </w:pPr>
      <w:r w:rsidRPr="00905986">
        <w:rPr>
          <w:rFonts w:ascii="Arial" w:hAnsi="Arial" w:cs="Arial"/>
          <w:b/>
          <w:color w:val="auto"/>
          <w:sz w:val="24"/>
          <w:szCs w:val="24"/>
        </w:rPr>
        <w:t>Keeping your personal information secure</w:t>
      </w:r>
    </w:p>
    <w:p w14:paraId="220FDD66" w14:textId="77777777" w:rsidR="00E51F4C" w:rsidRDefault="00E51F4C" w:rsidP="00E51F4C">
      <w:pPr>
        <w:pStyle w:val="BodyText"/>
        <w:jc w:val="both"/>
        <w:rPr>
          <w:sz w:val="22"/>
          <w:szCs w:val="22"/>
        </w:rPr>
      </w:pPr>
      <w:r w:rsidRPr="00AA0A87">
        <w:rPr>
          <w:sz w:val="22"/>
          <w:szCs w:val="22"/>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r>
        <w:rPr>
          <w:sz w:val="22"/>
          <w:szCs w:val="22"/>
        </w:rPr>
        <w:t xml:space="preserve"> </w:t>
      </w:r>
      <w:r w:rsidRPr="00AA0A87">
        <w:rPr>
          <w:sz w:val="22"/>
          <w:szCs w:val="22"/>
        </w:rPr>
        <w:t>We will notify you and any applicable regulator of a suspected data security breach where we are legally required to do so.</w:t>
      </w:r>
    </w:p>
    <w:p w14:paraId="55AD5B42" w14:textId="77777777" w:rsidR="00E51F4C" w:rsidRDefault="00E51F4C" w:rsidP="00E51F4C">
      <w:pPr>
        <w:pStyle w:val="Heading1"/>
        <w:spacing w:before="0"/>
        <w:jc w:val="both"/>
        <w:rPr>
          <w:rFonts w:ascii="Arial" w:hAnsi="Arial" w:cs="Arial"/>
          <w:b/>
          <w:color w:val="auto"/>
          <w:sz w:val="24"/>
          <w:szCs w:val="24"/>
        </w:rPr>
      </w:pPr>
    </w:p>
    <w:p w14:paraId="7692DE92" w14:textId="77777777" w:rsidR="00E51F4C" w:rsidRPr="00905986" w:rsidRDefault="00E51F4C" w:rsidP="00E51F4C">
      <w:pPr>
        <w:pStyle w:val="Heading1"/>
        <w:spacing w:before="0"/>
        <w:jc w:val="both"/>
        <w:rPr>
          <w:rFonts w:ascii="Arial" w:hAnsi="Arial" w:cs="Arial"/>
          <w:b/>
          <w:color w:val="auto"/>
          <w:sz w:val="24"/>
          <w:szCs w:val="24"/>
        </w:rPr>
      </w:pPr>
      <w:r w:rsidRPr="00905986">
        <w:rPr>
          <w:rFonts w:ascii="Arial" w:hAnsi="Arial" w:cs="Arial"/>
          <w:b/>
          <w:color w:val="auto"/>
          <w:sz w:val="24"/>
          <w:szCs w:val="24"/>
        </w:rPr>
        <w:t>How to complain</w:t>
      </w:r>
    </w:p>
    <w:p w14:paraId="7B7180F2" w14:textId="77777777" w:rsidR="00E51F4C" w:rsidRPr="001C0A20" w:rsidRDefault="00E51F4C" w:rsidP="00E51F4C">
      <w:pPr>
        <w:pStyle w:val="BodyText"/>
        <w:jc w:val="both"/>
        <w:rPr>
          <w:sz w:val="18"/>
          <w:szCs w:val="18"/>
        </w:rPr>
      </w:pPr>
      <w:r w:rsidRPr="00EB6687">
        <w:rPr>
          <w:sz w:val="18"/>
          <w:szCs w:val="18"/>
        </w:rPr>
        <w:t xml:space="preserve">We hope that </w:t>
      </w:r>
      <w:r w:rsidRPr="00EB6687">
        <w:rPr>
          <w:rStyle w:val="Strong"/>
          <w:b w:val="0"/>
          <w:sz w:val="18"/>
          <w:szCs w:val="18"/>
        </w:rPr>
        <w:t>the</w:t>
      </w:r>
      <w:r w:rsidRPr="00EB6687">
        <w:rPr>
          <w:rStyle w:val="AlternativeText"/>
          <w:sz w:val="18"/>
          <w:szCs w:val="18"/>
        </w:rPr>
        <w:t xml:space="preserve"> Data Protection Officer</w:t>
      </w:r>
      <w:r w:rsidRPr="00EB6687">
        <w:rPr>
          <w:sz w:val="18"/>
          <w:szCs w:val="18"/>
        </w:rPr>
        <w:t xml:space="preserve"> can resolve any query or concern you raise about our use of your information. If not, contact the Information Commissioner at </w:t>
      </w:r>
      <w:hyperlink r:id="rId9" w:history="1">
        <w:r w:rsidRPr="00EB6687">
          <w:rPr>
            <w:rStyle w:val="Hyperlink"/>
            <w:sz w:val="18"/>
            <w:szCs w:val="18"/>
          </w:rPr>
          <w:t>https://ico.org.uk/concerns/</w:t>
        </w:r>
      </w:hyperlink>
      <w:r w:rsidRPr="00EB6687">
        <w:rPr>
          <w:sz w:val="18"/>
          <w:szCs w:val="18"/>
        </w:rPr>
        <w:t xml:space="preserve"> or telephone: 0303 123 1113 for further information about your rights and how to make a formal complaint.</w:t>
      </w:r>
    </w:p>
    <w:p w14:paraId="1DD5CC19" w14:textId="77777777" w:rsidR="00C80418" w:rsidRDefault="00C80418" w:rsidP="00905986">
      <w:pPr>
        <w:spacing w:after="0" w:line="240" w:lineRule="auto"/>
        <w:jc w:val="center"/>
      </w:pPr>
    </w:p>
    <w:sectPr w:rsidR="00C80418" w:rsidSect="00905986">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42B47"/>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15:restartNumberingAfterBreak="0">
    <w:nsid w:val="466F4F7B"/>
    <w:multiLevelType w:val="hybridMultilevel"/>
    <w:tmpl w:val="C25E3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C42EA5"/>
    <w:multiLevelType w:val="hybridMultilevel"/>
    <w:tmpl w:val="70F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1810408">
    <w:abstractNumId w:val="2"/>
  </w:num>
  <w:num w:numId="2" w16cid:durableId="395276137">
    <w:abstractNumId w:val="0"/>
  </w:num>
  <w:num w:numId="3" w16cid:durableId="1325935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252"/>
    <w:rsid w:val="000051D3"/>
    <w:rsid w:val="00012C32"/>
    <w:rsid w:val="00015D80"/>
    <w:rsid w:val="0004200B"/>
    <w:rsid w:val="00043669"/>
    <w:rsid w:val="0005119C"/>
    <w:rsid w:val="00052CC4"/>
    <w:rsid w:val="000805C4"/>
    <w:rsid w:val="000870C9"/>
    <w:rsid w:val="00092F66"/>
    <w:rsid w:val="001050DC"/>
    <w:rsid w:val="001C2BC6"/>
    <w:rsid w:val="001C66B7"/>
    <w:rsid w:val="001C7D15"/>
    <w:rsid w:val="001D01E5"/>
    <w:rsid w:val="001E0C4F"/>
    <w:rsid w:val="00215E9D"/>
    <w:rsid w:val="00240E18"/>
    <w:rsid w:val="0024709E"/>
    <w:rsid w:val="0028784B"/>
    <w:rsid w:val="00293673"/>
    <w:rsid w:val="002A4CEA"/>
    <w:rsid w:val="002A6A73"/>
    <w:rsid w:val="002E6178"/>
    <w:rsid w:val="002E7D8F"/>
    <w:rsid w:val="0031702D"/>
    <w:rsid w:val="00343306"/>
    <w:rsid w:val="00356A03"/>
    <w:rsid w:val="00365648"/>
    <w:rsid w:val="003A1CDA"/>
    <w:rsid w:val="003B7C3D"/>
    <w:rsid w:val="003D3B4C"/>
    <w:rsid w:val="003E58C4"/>
    <w:rsid w:val="004143F1"/>
    <w:rsid w:val="00421052"/>
    <w:rsid w:val="004218B4"/>
    <w:rsid w:val="00435164"/>
    <w:rsid w:val="0044277A"/>
    <w:rsid w:val="0045308D"/>
    <w:rsid w:val="00487F7B"/>
    <w:rsid w:val="004A2D50"/>
    <w:rsid w:val="004B29F2"/>
    <w:rsid w:val="004C4444"/>
    <w:rsid w:val="004C505D"/>
    <w:rsid w:val="004D61F0"/>
    <w:rsid w:val="004E5569"/>
    <w:rsid w:val="005114C4"/>
    <w:rsid w:val="00542B76"/>
    <w:rsid w:val="005524F9"/>
    <w:rsid w:val="005572EA"/>
    <w:rsid w:val="00584BBD"/>
    <w:rsid w:val="005947E1"/>
    <w:rsid w:val="005A06BF"/>
    <w:rsid w:val="005A3310"/>
    <w:rsid w:val="005A759D"/>
    <w:rsid w:val="005E7ED1"/>
    <w:rsid w:val="005F0B12"/>
    <w:rsid w:val="005F2CCE"/>
    <w:rsid w:val="00603B8C"/>
    <w:rsid w:val="00604C7B"/>
    <w:rsid w:val="00607EE2"/>
    <w:rsid w:val="006103CC"/>
    <w:rsid w:val="006173B9"/>
    <w:rsid w:val="00620904"/>
    <w:rsid w:val="0064400E"/>
    <w:rsid w:val="006818B3"/>
    <w:rsid w:val="006C10E1"/>
    <w:rsid w:val="006D51B7"/>
    <w:rsid w:val="006E1A6D"/>
    <w:rsid w:val="0070590B"/>
    <w:rsid w:val="00707E39"/>
    <w:rsid w:val="0071089B"/>
    <w:rsid w:val="007631DF"/>
    <w:rsid w:val="0077086E"/>
    <w:rsid w:val="007811F2"/>
    <w:rsid w:val="007B225D"/>
    <w:rsid w:val="007B4813"/>
    <w:rsid w:val="007F6AFD"/>
    <w:rsid w:val="0082332C"/>
    <w:rsid w:val="00874A72"/>
    <w:rsid w:val="00892178"/>
    <w:rsid w:val="008A1371"/>
    <w:rsid w:val="00905986"/>
    <w:rsid w:val="00916F15"/>
    <w:rsid w:val="009250AD"/>
    <w:rsid w:val="00942231"/>
    <w:rsid w:val="00976705"/>
    <w:rsid w:val="00986FD6"/>
    <w:rsid w:val="009B7449"/>
    <w:rsid w:val="009C2A0D"/>
    <w:rsid w:val="00A551C0"/>
    <w:rsid w:val="00A63C08"/>
    <w:rsid w:val="00A7721D"/>
    <w:rsid w:val="00A81E1A"/>
    <w:rsid w:val="00A85398"/>
    <w:rsid w:val="00AA275B"/>
    <w:rsid w:val="00AC41A2"/>
    <w:rsid w:val="00AE52AB"/>
    <w:rsid w:val="00B17837"/>
    <w:rsid w:val="00B76F53"/>
    <w:rsid w:val="00B922BB"/>
    <w:rsid w:val="00B978F3"/>
    <w:rsid w:val="00BB2FC6"/>
    <w:rsid w:val="00BD131A"/>
    <w:rsid w:val="00C2002A"/>
    <w:rsid w:val="00C200E8"/>
    <w:rsid w:val="00C436EC"/>
    <w:rsid w:val="00C80418"/>
    <w:rsid w:val="00CA5F38"/>
    <w:rsid w:val="00CB15BE"/>
    <w:rsid w:val="00CC3538"/>
    <w:rsid w:val="00D553F5"/>
    <w:rsid w:val="00D55AD0"/>
    <w:rsid w:val="00D857AB"/>
    <w:rsid w:val="00DE1FBF"/>
    <w:rsid w:val="00E01AE5"/>
    <w:rsid w:val="00E0401F"/>
    <w:rsid w:val="00E25421"/>
    <w:rsid w:val="00E51F4C"/>
    <w:rsid w:val="00E62831"/>
    <w:rsid w:val="00E86596"/>
    <w:rsid w:val="00EB0C4F"/>
    <w:rsid w:val="00EB6B4E"/>
    <w:rsid w:val="00EE5B77"/>
    <w:rsid w:val="00F26205"/>
    <w:rsid w:val="00F37134"/>
    <w:rsid w:val="00F5206A"/>
    <w:rsid w:val="00F66252"/>
    <w:rsid w:val="00F72580"/>
    <w:rsid w:val="00FB05A0"/>
    <w:rsid w:val="00FC1B0D"/>
    <w:rsid w:val="00FC7DF1"/>
    <w:rsid w:val="00FD0A2F"/>
    <w:rsid w:val="00FD178D"/>
    <w:rsid w:val="00FE51E8"/>
    <w:rsid w:val="00FF5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8004"/>
  <w15:chartTrackingRefBased/>
  <w15:docId w15:val="{69E64B53-3B7B-4156-A2B8-210091E1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F2"/>
  </w:style>
  <w:style w:type="paragraph" w:styleId="Heading1">
    <w:name w:val="heading 1"/>
    <w:basedOn w:val="Normal"/>
    <w:next w:val="Normal"/>
    <w:link w:val="Heading1Char"/>
    <w:uiPriority w:val="9"/>
    <w:qFormat/>
    <w:rsid w:val="009059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D0A2F"/>
    <w:pPr>
      <w:keepNext/>
      <w:spacing w:after="0" w:line="240" w:lineRule="auto"/>
      <w:outlineLvl w:val="1"/>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252"/>
    <w:rPr>
      <w:color w:val="0563C1" w:themeColor="hyperlink"/>
      <w:u w:val="single"/>
    </w:rPr>
  </w:style>
  <w:style w:type="character" w:customStyle="1" w:styleId="Heading2Char">
    <w:name w:val="Heading 2 Char"/>
    <w:basedOn w:val="DefaultParagraphFont"/>
    <w:link w:val="Heading2"/>
    <w:rsid w:val="00FD0A2F"/>
    <w:rPr>
      <w:rFonts w:ascii="Arial" w:eastAsia="Times New Roman" w:hAnsi="Arial" w:cs="Arial"/>
      <w:b/>
      <w:bCs/>
      <w:color w:val="000000"/>
      <w:sz w:val="24"/>
      <w:szCs w:val="24"/>
    </w:rPr>
  </w:style>
  <w:style w:type="paragraph" w:styleId="BalloonText">
    <w:name w:val="Balloon Text"/>
    <w:basedOn w:val="Normal"/>
    <w:link w:val="BalloonTextChar"/>
    <w:uiPriority w:val="99"/>
    <w:semiHidden/>
    <w:unhideWhenUsed/>
    <w:rsid w:val="00087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C9"/>
    <w:rPr>
      <w:rFonts w:ascii="Segoe UI" w:hAnsi="Segoe UI" w:cs="Segoe UI"/>
      <w:sz w:val="18"/>
      <w:szCs w:val="18"/>
    </w:rPr>
  </w:style>
  <w:style w:type="paragraph" w:styleId="BodyText">
    <w:name w:val="Body Text"/>
    <w:basedOn w:val="Normal"/>
    <w:link w:val="BodyTextChar"/>
    <w:unhideWhenUsed/>
    <w:rsid w:val="004A2D50"/>
    <w:pPr>
      <w:spacing w:after="0" w:line="240" w:lineRule="auto"/>
    </w:pPr>
    <w:rPr>
      <w:rFonts w:ascii="Arial" w:eastAsia="Times New Roman" w:hAnsi="Arial" w:cs="Arial"/>
      <w:color w:val="000000"/>
      <w:sz w:val="24"/>
      <w:szCs w:val="24"/>
    </w:rPr>
  </w:style>
  <w:style w:type="character" w:customStyle="1" w:styleId="BodyTextChar">
    <w:name w:val="Body Text Char"/>
    <w:basedOn w:val="DefaultParagraphFont"/>
    <w:link w:val="BodyText"/>
    <w:rsid w:val="004A2D50"/>
    <w:rPr>
      <w:rFonts w:ascii="Arial" w:eastAsia="Times New Roman" w:hAnsi="Arial" w:cs="Arial"/>
      <w:color w:val="000000"/>
      <w:sz w:val="24"/>
      <w:szCs w:val="24"/>
    </w:rPr>
  </w:style>
  <w:style w:type="paragraph" w:styleId="ListParagraph">
    <w:name w:val="List Paragraph"/>
    <w:basedOn w:val="Normal"/>
    <w:uiPriority w:val="34"/>
    <w:qFormat/>
    <w:rsid w:val="009C2A0D"/>
    <w:pPr>
      <w:ind w:left="720"/>
      <w:contextualSpacing/>
    </w:pPr>
  </w:style>
  <w:style w:type="character" w:customStyle="1" w:styleId="Heading1Char">
    <w:name w:val="Heading 1 Char"/>
    <w:basedOn w:val="DefaultParagraphFont"/>
    <w:link w:val="Heading1"/>
    <w:uiPriority w:val="9"/>
    <w:rsid w:val="00905986"/>
    <w:rPr>
      <w:rFonts w:asciiTheme="majorHAnsi" w:eastAsiaTheme="majorEastAsia" w:hAnsiTheme="majorHAnsi" w:cstheme="majorBidi"/>
      <w:color w:val="2E74B5" w:themeColor="accent1" w:themeShade="BF"/>
      <w:sz w:val="32"/>
      <w:szCs w:val="32"/>
    </w:rPr>
  </w:style>
  <w:style w:type="character" w:customStyle="1" w:styleId="OptionalText">
    <w:name w:val="Optional Text"/>
    <w:rsid w:val="00905986"/>
    <w:rPr>
      <w:rFonts w:cs="Times New Roman"/>
    </w:rPr>
  </w:style>
  <w:style w:type="character" w:customStyle="1" w:styleId="AlternativeText">
    <w:name w:val="Alternative Text"/>
    <w:rsid w:val="00905986"/>
    <w:rPr>
      <w:rFonts w:cs="Times New Roman"/>
    </w:rPr>
  </w:style>
  <w:style w:type="character" w:styleId="Strong">
    <w:name w:val="Strong"/>
    <w:qFormat/>
    <w:rsid w:val="00905986"/>
    <w:rPr>
      <w:b/>
    </w:rPr>
  </w:style>
  <w:style w:type="paragraph" w:customStyle="1" w:styleId="Level1Bullet">
    <w:name w:val="Level 1 Bullet"/>
    <w:basedOn w:val="Normal"/>
    <w:rsid w:val="00905986"/>
    <w:pPr>
      <w:numPr>
        <w:numId w:val="2"/>
      </w:numPr>
      <w:spacing w:before="120" w:after="120" w:line="240" w:lineRule="auto"/>
    </w:pPr>
    <w:rPr>
      <w:rFonts w:ascii="Calibri" w:eastAsia="Times New Roman" w:hAnsi="Calibri" w:cs="Calibri"/>
      <w:sz w:val="20"/>
      <w:szCs w:val="20"/>
      <w:lang w:eastAsia="en-GB"/>
    </w:rPr>
  </w:style>
  <w:style w:type="paragraph" w:customStyle="1" w:styleId="Level2Bullet">
    <w:name w:val="Level 2 Bullet"/>
    <w:basedOn w:val="BodyText3"/>
    <w:rsid w:val="00905986"/>
    <w:pPr>
      <w:numPr>
        <w:ilvl w:val="1"/>
        <w:numId w:val="2"/>
      </w:numPr>
      <w:tabs>
        <w:tab w:val="clear" w:pos="1440"/>
      </w:tabs>
      <w:spacing w:line="240" w:lineRule="auto"/>
    </w:pPr>
    <w:rPr>
      <w:rFonts w:ascii="Calibri" w:eastAsia="Times New Roman" w:hAnsi="Calibri" w:cs="Calibri"/>
      <w:sz w:val="20"/>
      <w:szCs w:val="20"/>
      <w:lang w:eastAsia="en-GB"/>
    </w:rPr>
  </w:style>
  <w:style w:type="paragraph" w:styleId="BodyText3">
    <w:name w:val="Body Text 3"/>
    <w:basedOn w:val="Normal"/>
    <w:link w:val="BodyText3Char"/>
    <w:uiPriority w:val="99"/>
    <w:semiHidden/>
    <w:unhideWhenUsed/>
    <w:rsid w:val="00905986"/>
    <w:pPr>
      <w:spacing w:after="120"/>
    </w:pPr>
    <w:rPr>
      <w:sz w:val="16"/>
      <w:szCs w:val="16"/>
    </w:rPr>
  </w:style>
  <w:style w:type="character" w:customStyle="1" w:styleId="BodyText3Char">
    <w:name w:val="Body Text 3 Char"/>
    <w:basedOn w:val="DefaultParagraphFont"/>
    <w:link w:val="BodyText3"/>
    <w:uiPriority w:val="99"/>
    <w:semiHidden/>
    <w:rsid w:val="00905986"/>
    <w:rPr>
      <w:sz w:val="16"/>
      <w:szCs w:val="16"/>
    </w:rPr>
  </w:style>
  <w:style w:type="paragraph" w:styleId="Header">
    <w:name w:val="header"/>
    <w:basedOn w:val="Normal"/>
    <w:link w:val="HeaderChar"/>
    <w:unhideWhenUsed/>
    <w:rsid w:val="0044277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4277A"/>
    <w:rPr>
      <w:rFonts w:ascii="Times New Roman" w:eastAsia="Times New Roman" w:hAnsi="Times New Roman" w:cs="Times New Roman"/>
      <w:sz w:val="24"/>
      <w:szCs w:val="24"/>
    </w:rPr>
  </w:style>
  <w:style w:type="paragraph" w:styleId="Title">
    <w:name w:val="Title"/>
    <w:basedOn w:val="Normal"/>
    <w:link w:val="TitleChar"/>
    <w:qFormat/>
    <w:rsid w:val="0044277A"/>
    <w:pPr>
      <w:spacing w:after="0" w:line="240" w:lineRule="auto"/>
      <w:jc w:val="center"/>
    </w:pPr>
    <w:rPr>
      <w:rFonts w:ascii="Arial" w:eastAsia="Times New Roman" w:hAnsi="Arial" w:cs="Times New Roman"/>
      <w:b/>
      <w:bCs/>
      <w:sz w:val="28"/>
      <w:szCs w:val="20"/>
    </w:rPr>
  </w:style>
  <w:style w:type="character" w:customStyle="1" w:styleId="TitleChar">
    <w:name w:val="Title Char"/>
    <w:basedOn w:val="DefaultParagraphFont"/>
    <w:link w:val="Title"/>
    <w:rsid w:val="0044277A"/>
    <w:rPr>
      <w:rFonts w:ascii="Arial" w:eastAsia="Times New Roman" w:hAnsi="Arial" w:cs="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552530">
      <w:bodyDiv w:val="1"/>
      <w:marLeft w:val="0"/>
      <w:marRight w:val="0"/>
      <w:marTop w:val="0"/>
      <w:marBottom w:val="0"/>
      <w:divBdr>
        <w:top w:val="none" w:sz="0" w:space="0" w:color="auto"/>
        <w:left w:val="none" w:sz="0" w:space="0" w:color="auto"/>
        <w:bottom w:val="none" w:sz="0" w:space="0" w:color="auto"/>
        <w:right w:val="none" w:sz="0" w:space="0" w:color="auto"/>
      </w:divBdr>
    </w:div>
    <w:div w:id="797115438">
      <w:bodyDiv w:val="1"/>
      <w:marLeft w:val="0"/>
      <w:marRight w:val="0"/>
      <w:marTop w:val="0"/>
      <w:marBottom w:val="0"/>
      <w:divBdr>
        <w:top w:val="none" w:sz="0" w:space="0" w:color="auto"/>
        <w:left w:val="none" w:sz="0" w:space="0" w:color="auto"/>
        <w:bottom w:val="none" w:sz="0" w:space="0" w:color="auto"/>
        <w:right w:val="none" w:sz="0" w:space="0" w:color="auto"/>
      </w:divBdr>
    </w:div>
    <w:div w:id="863010278">
      <w:bodyDiv w:val="1"/>
      <w:marLeft w:val="0"/>
      <w:marRight w:val="0"/>
      <w:marTop w:val="0"/>
      <w:marBottom w:val="0"/>
      <w:divBdr>
        <w:top w:val="none" w:sz="0" w:space="0" w:color="auto"/>
        <w:left w:val="none" w:sz="0" w:space="0" w:color="auto"/>
        <w:bottom w:val="none" w:sz="0" w:space="0" w:color="auto"/>
        <w:right w:val="none" w:sz="0" w:space="0" w:color="auto"/>
      </w:divBdr>
    </w:div>
    <w:div w:id="1308700823">
      <w:bodyDiv w:val="1"/>
      <w:marLeft w:val="0"/>
      <w:marRight w:val="0"/>
      <w:marTop w:val="0"/>
      <w:marBottom w:val="0"/>
      <w:divBdr>
        <w:top w:val="none" w:sz="0" w:space="0" w:color="auto"/>
        <w:left w:val="none" w:sz="0" w:space="0" w:color="auto"/>
        <w:bottom w:val="none" w:sz="0" w:space="0" w:color="auto"/>
        <w:right w:val="none" w:sz="0" w:space="0" w:color="auto"/>
      </w:divBdr>
    </w:div>
    <w:div w:id="193385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5057aa-ff13-4ff9-8027-3b5af4bc60e6">
      <Terms xmlns="http://schemas.microsoft.com/office/infopath/2007/PartnerControls"/>
    </lcf76f155ced4ddcb4097134ff3c332f>
    <TaxCatchAll xmlns="4b1a84d2-2551-4f2f-a350-f45fa648f1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408CFC254C12479CD0C4D1BCF4ECF3" ma:contentTypeVersion="16" ma:contentTypeDescription="Create a new document." ma:contentTypeScope="" ma:versionID="864f3199c173f1d1a80a94baf38115f5">
  <xsd:schema xmlns:xsd="http://www.w3.org/2001/XMLSchema" xmlns:xs="http://www.w3.org/2001/XMLSchema" xmlns:p="http://schemas.microsoft.com/office/2006/metadata/properties" xmlns:ns2="125057aa-ff13-4ff9-8027-3b5af4bc60e6" xmlns:ns3="4b1a84d2-2551-4f2f-a350-f45fa648f18b" targetNamespace="http://schemas.microsoft.com/office/2006/metadata/properties" ma:root="true" ma:fieldsID="befad3383da07f77a8e94f783cef20dd" ns2:_="" ns3:_="">
    <xsd:import namespace="125057aa-ff13-4ff9-8027-3b5af4bc60e6"/>
    <xsd:import namespace="4b1a84d2-2551-4f2f-a350-f45fa648f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057aa-ff13-4ff9-8027-3b5af4bc6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aa414-9548-47ef-8ec1-4beaef6586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1a84d2-2551-4f2f-a350-f45fa648f18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6a271ac-373e-430c-862e-1854c7afde9e}" ma:internalName="TaxCatchAll" ma:showField="CatchAllData" ma:web="4b1a84d2-2551-4f2f-a350-f45fa648f18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D51BE-4B8F-4748-ACC1-51BB9CCF069A}">
  <ds:schemaRefs>
    <ds:schemaRef ds:uri="http://schemas.microsoft.com/sharepoint/v3/contenttype/forms"/>
  </ds:schemaRefs>
</ds:datastoreItem>
</file>

<file path=customXml/itemProps2.xml><?xml version="1.0" encoding="utf-8"?>
<ds:datastoreItem xmlns:ds="http://schemas.openxmlformats.org/officeDocument/2006/customXml" ds:itemID="{8776974D-9FDB-4B27-B6A3-56FB98BA6B2B}">
  <ds:schemaRefs>
    <ds:schemaRef ds:uri="http://schemas.microsoft.com/office/2006/metadata/properties"/>
    <ds:schemaRef ds:uri="http://schemas.microsoft.com/office/infopath/2007/PartnerControls"/>
    <ds:schemaRef ds:uri="125057aa-ff13-4ff9-8027-3b5af4bc60e6"/>
    <ds:schemaRef ds:uri="4b1a84d2-2551-4f2f-a350-f45fa648f18b"/>
  </ds:schemaRefs>
</ds:datastoreItem>
</file>

<file path=customXml/itemProps3.xml><?xml version="1.0" encoding="utf-8"?>
<ds:datastoreItem xmlns:ds="http://schemas.openxmlformats.org/officeDocument/2006/customXml" ds:itemID="{5BE8C25D-AECF-47A9-B524-B126D478B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057aa-ff13-4ff9-8027-3b5af4bc60e6"/>
    <ds:schemaRef ds:uri="4b1a84d2-2551-4f2f-a350-f45fa648f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Collins</dc:creator>
  <cp:keywords/>
  <dc:description/>
  <cp:lastModifiedBy>Jane Webster</cp:lastModifiedBy>
  <cp:revision>2</cp:revision>
  <cp:lastPrinted>2016-08-04T09:25:00Z</cp:lastPrinted>
  <dcterms:created xsi:type="dcterms:W3CDTF">2024-04-10T07:54:00Z</dcterms:created>
  <dcterms:modified xsi:type="dcterms:W3CDTF">2024-04-10T07:54:00Z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0x01010086408CFC254C12479CD0C4D1BCF4ECF3</vt:lpwstr>
  </property>
  <property fmtid="{D5CDD505-2E9C-101B-9397-08002B2CF9AE}" pid="3" name="MediaServiceImageTags">
    <vt:lpwstr/>
  </property>
</Properties>
</file>